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F9E" w:rsidRDefault="0096702F" w:rsidP="00F06F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F06F9E" w:rsidRPr="00DE24FD">
        <w:rPr>
          <w:rFonts w:ascii="Times New Roman" w:hAnsi="Times New Roman"/>
          <w:b/>
          <w:sz w:val="28"/>
          <w:szCs w:val="28"/>
        </w:rPr>
        <w:t xml:space="preserve">МЕРЫ ФИНАНСОВОЙ ПОДДЕРЖКИ </w:t>
      </w:r>
    </w:p>
    <w:p w:rsidR="00F06F9E" w:rsidRDefault="00F06F9E" w:rsidP="00F06F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E24FD">
        <w:rPr>
          <w:rFonts w:ascii="Times New Roman" w:hAnsi="Times New Roman"/>
          <w:b/>
          <w:sz w:val="28"/>
          <w:szCs w:val="28"/>
        </w:rPr>
        <w:t>СУБЪЕКТОВ МАЛОГО И СРЕДНЕГО ПРЕДПРИНИМАТЕЛ</w:t>
      </w:r>
      <w:r>
        <w:rPr>
          <w:rFonts w:ascii="Times New Roman" w:hAnsi="Times New Roman"/>
          <w:b/>
          <w:sz w:val="28"/>
          <w:szCs w:val="28"/>
        </w:rPr>
        <w:t>Ь</w:t>
      </w:r>
      <w:r w:rsidRPr="00DE24FD">
        <w:rPr>
          <w:rFonts w:ascii="Times New Roman" w:hAnsi="Times New Roman"/>
          <w:b/>
          <w:sz w:val="28"/>
          <w:szCs w:val="28"/>
        </w:rPr>
        <w:t xml:space="preserve">СВА </w:t>
      </w:r>
      <w:r>
        <w:rPr>
          <w:rFonts w:ascii="Times New Roman" w:hAnsi="Times New Roman"/>
          <w:b/>
          <w:sz w:val="28"/>
          <w:szCs w:val="28"/>
        </w:rPr>
        <w:t>В 202</w:t>
      </w:r>
      <w:r w:rsidR="00AA2BD7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F06F9E" w:rsidRPr="00DE24FD" w:rsidRDefault="00F06F9E" w:rsidP="00F06F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9"/>
        <w:gridCol w:w="1966"/>
        <w:gridCol w:w="1786"/>
        <w:gridCol w:w="3317"/>
        <w:gridCol w:w="7908"/>
      </w:tblGrid>
      <w:tr w:rsidR="00F06F9E" w:rsidRPr="009142A0" w:rsidTr="003D6B84">
        <w:tc>
          <w:tcPr>
            <w:tcW w:w="552" w:type="dxa"/>
            <w:gridSpan w:val="2"/>
            <w:shd w:val="clear" w:color="auto" w:fill="DEEAF6"/>
            <w:vAlign w:val="center"/>
          </w:tcPr>
          <w:p w:rsidR="00F06F9E" w:rsidRPr="00AA2BD7" w:rsidRDefault="00F06F9E" w:rsidP="00A660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AA2BD7">
              <w:rPr>
                <w:rFonts w:ascii="Times New Roman" w:hAnsi="Times New Roman"/>
                <w:b/>
                <w:sz w:val="23"/>
                <w:szCs w:val="23"/>
              </w:rPr>
              <w:t>№</w:t>
            </w:r>
          </w:p>
          <w:p w:rsidR="00F06F9E" w:rsidRPr="00AA2BD7" w:rsidRDefault="00F06F9E" w:rsidP="00A660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AA2BD7">
              <w:rPr>
                <w:rFonts w:ascii="Times New Roman" w:hAnsi="Times New Roman"/>
                <w:b/>
                <w:sz w:val="23"/>
                <w:szCs w:val="23"/>
              </w:rPr>
              <w:t>п/п</w:t>
            </w:r>
          </w:p>
        </w:tc>
        <w:tc>
          <w:tcPr>
            <w:tcW w:w="1966" w:type="dxa"/>
            <w:shd w:val="clear" w:color="auto" w:fill="DEEAF6"/>
            <w:vAlign w:val="center"/>
          </w:tcPr>
          <w:p w:rsidR="00F06F9E" w:rsidRPr="00AA2BD7" w:rsidRDefault="00F06F9E" w:rsidP="00A660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AA2BD7">
              <w:rPr>
                <w:rFonts w:ascii="Times New Roman" w:hAnsi="Times New Roman"/>
                <w:b/>
                <w:sz w:val="23"/>
                <w:szCs w:val="23"/>
              </w:rPr>
              <w:t>Направления финансовой поддержки</w:t>
            </w:r>
          </w:p>
        </w:tc>
        <w:tc>
          <w:tcPr>
            <w:tcW w:w="1786" w:type="dxa"/>
            <w:shd w:val="clear" w:color="auto" w:fill="DEEAF6"/>
            <w:vAlign w:val="center"/>
          </w:tcPr>
          <w:p w:rsidR="00F06F9E" w:rsidRPr="00AA2BD7" w:rsidRDefault="00F06F9E" w:rsidP="00A660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AA2BD7">
              <w:rPr>
                <w:rFonts w:ascii="Times New Roman" w:hAnsi="Times New Roman"/>
                <w:b/>
                <w:sz w:val="23"/>
                <w:szCs w:val="23"/>
              </w:rPr>
              <w:t>Предельный объем финансовой поддержки на 1 заявителя в год</w:t>
            </w:r>
          </w:p>
        </w:tc>
        <w:tc>
          <w:tcPr>
            <w:tcW w:w="3317" w:type="dxa"/>
            <w:shd w:val="clear" w:color="auto" w:fill="DEEAF6"/>
            <w:vAlign w:val="center"/>
          </w:tcPr>
          <w:p w:rsidR="00F06F9E" w:rsidRPr="00AA2BD7" w:rsidRDefault="00F06F9E" w:rsidP="00A66087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AA2BD7">
              <w:rPr>
                <w:rFonts w:ascii="Times New Roman" w:hAnsi="Times New Roman"/>
                <w:b/>
                <w:sz w:val="23"/>
                <w:szCs w:val="23"/>
              </w:rPr>
              <w:t>Категории заявителей</w:t>
            </w:r>
          </w:p>
        </w:tc>
        <w:tc>
          <w:tcPr>
            <w:tcW w:w="7908" w:type="dxa"/>
            <w:shd w:val="clear" w:color="auto" w:fill="DEEAF6"/>
            <w:vAlign w:val="center"/>
          </w:tcPr>
          <w:p w:rsidR="00F06F9E" w:rsidRPr="00AA2BD7" w:rsidRDefault="00F06F9E" w:rsidP="00A660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AA2BD7">
              <w:rPr>
                <w:rFonts w:ascii="Times New Roman" w:hAnsi="Times New Roman"/>
                <w:b/>
                <w:sz w:val="23"/>
                <w:szCs w:val="23"/>
              </w:rPr>
              <w:t>Условия финансовой поддержки заявителей</w:t>
            </w:r>
          </w:p>
        </w:tc>
      </w:tr>
      <w:tr w:rsidR="00F06F9E" w:rsidRPr="009142A0" w:rsidTr="003D6B84">
        <w:tc>
          <w:tcPr>
            <w:tcW w:w="15529" w:type="dxa"/>
            <w:gridSpan w:val="6"/>
          </w:tcPr>
          <w:p w:rsidR="00F06F9E" w:rsidRPr="009142A0" w:rsidRDefault="00F06F9E" w:rsidP="00A66087">
            <w:pPr>
              <w:spacing w:after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9142A0">
              <w:rPr>
                <w:rFonts w:ascii="Times New Roman" w:hAnsi="Times New Roman"/>
                <w:b/>
                <w:sz w:val="23"/>
                <w:szCs w:val="23"/>
              </w:rPr>
              <w:t>Региональный проект «Акселерация субъектов малого и среднего предпринимательства»</w:t>
            </w:r>
          </w:p>
        </w:tc>
      </w:tr>
      <w:tr w:rsidR="00F06F9E" w:rsidRPr="006E2456" w:rsidTr="003D6B84">
        <w:tc>
          <w:tcPr>
            <w:tcW w:w="543" w:type="dxa"/>
            <w:shd w:val="clear" w:color="auto" w:fill="auto"/>
            <w:vAlign w:val="center"/>
          </w:tcPr>
          <w:p w:rsidR="00F06F9E" w:rsidRPr="006E2456" w:rsidRDefault="00F06F9E" w:rsidP="00A66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45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975" w:type="dxa"/>
            <w:gridSpan w:val="2"/>
            <w:shd w:val="clear" w:color="auto" w:fill="auto"/>
            <w:vAlign w:val="center"/>
          </w:tcPr>
          <w:p w:rsidR="00F06F9E" w:rsidRPr="006E2456" w:rsidRDefault="00F06F9E" w:rsidP="00A66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456">
              <w:rPr>
                <w:rFonts w:ascii="Times New Roman" w:hAnsi="Times New Roman"/>
                <w:sz w:val="24"/>
                <w:szCs w:val="24"/>
              </w:rPr>
              <w:t>Возмещение части затрат на аренду (субаренду) нежилых помещений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AA2BD7" w:rsidRPr="006E2456" w:rsidRDefault="00AA2BD7" w:rsidP="00AA2B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456">
              <w:rPr>
                <w:rFonts w:ascii="Times New Roman" w:hAnsi="Times New Roman"/>
                <w:sz w:val="24"/>
                <w:szCs w:val="24"/>
              </w:rPr>
              <w:t>Не более 50% от общего объема затрат и не более 300 тыс. рублей на одного заявителя в год</w:t>
            </w:r>
          </w:p>
        </w:tc>
        <w:tc>
          <w:tcPr>
            <w:tcW w:w="3317" w:type="dxa"/>
            <w:vAlign w:val="center"/>
          </w:tcPr>
          <w:p w:rsidR="00F06F9E" w:rsidRPr="006E2456" w:rsidRDefault="00AA2BD7" w:rsidP="003D6B84">
            <w:pPr>
              <w:tabs>
                <w:tab w:val="left" w:pos="851"/>
              </w:tabs>
              <w:spacing w:after="0" w:line="240" w:lineRule="auto"/>
              <w:ind w:left="-52" w:firstLine="52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6E2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Субъекты малого и среднего предпринимательства, основной вид деятельности которых включен в Перечень социально значимых видов деятельности субъектов малого и среднего предпринимательства на территории Советского района, утвержденный Постановлением № 1180, за исключением субъектов малого и среднего предпринимательства, осуществляющих социально значимые виды деятельности, один из которых является основным видом экономической деятельности, впервые зарегистрированны</w:t>
            </w:r>
            <w:r w:rsidR="00292767" w:rsidRPr="006E2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6E2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осуществляющи</w:t>
            </w:r>
            <w:r w:rsidR="00292767" w:rsidRPr="006E2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6E24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свою деятельность менее 1 года, на дату регистрации заявления</w:t>
            </w:r>
            <w:r w:rsidR="00F06F9E" w:rsidRPr="006E2456">
              <w:rPr>
                <w:rFonts w:ascii="Times New Roman" w:hAnsi="Times New Roman"/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7908" w:type="dxa"/>
            <w:shd w:val="clear" w:color="auto" w:fill="auto"/>
            <w:vAlign w:val="center"/>
          </w:tcPr>
          <w:p w:rsidR="00067B2C" w:rsidRPr="006E2456" w:rsidRDefault="00067B2C" w:rsidP="00067B2C">
            <w:pPr>
              <w:tabs>
                <w:tab w:val="left" w:pos="1134"/>
              </w:tabs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2456">
              <w:rPr>
                <w:rFonts w:ascii="Times New Roman" w:hAnsi="Times New Roman"/>
                <w:sz w:val="24"/>
                <w:szCs w:val="24"/>
              </w:rPr>
              <w:t>Наличие затрат заявителя на аренду (субаренду) нежилых помещений, фактически произведенных и документально подтвержденных за период не позднее 12 месяцев на дату регистрации заявления (за исключением авансовых затрат)</w:t>
            </w:r>
          </w:p>
        </w:tc>
      </w:tr>
      <w:tr w:rsidR="00F06F9E" w:rsidRPr="009142A0" w:rsidTr="003D6B84">
        <w:tc>
          <w:tcPr>
            <w:tcW w:w="543" w:type="dxa"/>
            <w:shd w:val="clear" w:color="auto" w:fill="auto"/>
            <w:vAlign w:val="center"/>
          </w:tcPr>
          <w:p w:rsidR="00F06F9E" w:rsidRPr="009142A0" w:rsidRDefault="00F06F9E" w:rsidP="00A66087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142A0">
              <w:rPr>
                <w:rFonts w:ascii="Times New Roman" w:hAnsi="Times New Roman"/>
                <w:sz w:val="23"/>
                <w:szCs w:val="23"/>
              </w:rPr>
              <w:lastRenderedPageBreak/>
              <w:t>2.</w:t>
            </w:r>
          </w:p>
        </w:tc>
        <w:tc>
          <w:tcPr>
            <w:tcW w:w="1975" w:type="dxa"/>
            <w:gridSpan w:val="2"/>
            <w:shd w:val="clear" w:color="auto" w:fill="auto"/>
            <w:vAlign w:val="center"/>
          </w:tcPr>
          <w:p w:rsidR="00292767" w:rsidRPr="00484C68" w:rsidRDefault="00292767" w:rsidP="00A66087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84C68">
              <w:rPr>
                <w:rFonts w:ascii="Times New Roman" w:hAnsi="Times New Roman"/>
                <w:sz w:val="23"/>
                <w:szCs w:val="23"/>
              </w:rPr>
              <w:t>Возмещение части затрат на приобретение нового оборудования, основных средств и лицензионных программных продуктов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292767" w:rsidRPr="00484C68" w:rsidRDefault="00292767" w:rsidP="00A66087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  <w:p w:rsidR="00292767" w:rsidRPr="00484C68" w:rsidRDefault="00292767" w:rsidP="00292767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84C68">
              <w:rPr>
                <w:rFonts w:ascii="Times New Roman" w:hAnsi="Times New Roman"/>
                <w:sz w:val="23"/>
                <w:szCs w:val="23"/>
              </w:rPr>
              <w:t>Не более 80% от общего объема затрат, и не более 500 тыс. рублей на одного заявителя в год</w:t>
            </w:r>
          </w:p>
        </w:tc>
        <w:tc>
          <w:tcPr>
            <w:tcW w:w="3317" w:type="dxa"/>
            <w:vAlign w:val="center"/>
          </w:tcPr>
          <w:p w:rsidR="00F06F9E" w:rsidRPr="00484C68" w:rsidRDefault="00292767" w:rsidP="00292767">
            <w:pPr>
              <w:pStyle w:val="a3"/>
              <w:tabs>
                <w:tab w:val="left" w:pos="851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84C68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Субъекты малого и среднего предпринимательства, основной вид деятельности которых включен в Перечень социально значимых видов деятельности субъектов малого и среднего предпринимательства на территории Советского района, утвержденный Постановлением № 1180, за исключением субъектов малого и среднего предпринимательства, осуществляющих социально значимые виды деятельности, один из которых является основным видом экономической деятельности, впервые зарегистрированных и осуществляющих свою деятельность менее 1 года, на дату регистрации заявления</w:t>
            </w:r>
          </w:p>
        </w:tc>
        <w:tc>
          <w:tcPr>
            <w:tcW w:w="7908" w:type="dxa"/>
            <w:shd w:val="clear" w:color="auto" w:fill="auto"/>
            <w:vAlign w:val="center"/>
          </w:tcPr>
          <w:p w:rsidR="00292767" w:rsidRPr="00BE4891" w:rsidRDefault="00292767" w:rsidP="00BE4891">
            <w:pPr>
              <w:tabs>
                <w:tab w:val="left" w:pos="0"/>
              </w:tabs>
              <w:spacing w:after="0" w:line="240" w:lineRule="auto"/>
              <w:ind w:firstLine="171"/>
              <w:jc w:val="both"/>
              <w:rPr>
                <w:rFonts w:ascii="Times New Roman" w:hAnsi="Times New Roman"/>
              </w:rPr>
            </w:pPr>
            <w:r w:rsidRPr="00BE4891">
              <w:rPr>
                <w:rFonts w:ascii="Times New Roman" w:hAnsi="Times New Roman"/>
              </w:rPr>
              <w:t>1) наличие затрат заявителя на приобретение нового оборудования произведенного (изготовленного) в течение 24 месяцев, предшествующих дате регистрации заявления, основных средств, лицензионных программных продуктов, соответствующих видам экономической деятельности, указанным заявителем в заявлении, фактически произведенных и документально подтвержденных в течение 12 месяцев, предшествующих дате регистрации заявления</w:t>
            </w:r>
          </w:p>
          <w:p w:rsidR="00F06F9E" w:rsidRPr="00BE4891" w:rsidRDefault="00F06F9E" w:rsidP="00BE4891">
            <w:pPr>
              <w:tabs>
                <w:tab w:val="left" w:pos="0"/>
              </w:tabs>
              <w:spacing w:after="0" w:line="240" w:lineRule="auto"/>
              <w:ind w:firstLine="171"/>
              <w:jc w:val="both"/>
              <w:rPr>
                <w:rFonts w:ascii="Times New Roman" w:hAnsi="Times New Roman"/>
              </w:rPr>
            </w:pPr>
            <w:r w:rsidRPr="00BE4891">
              <w:rPr>
                <w:rFonts w:ascii="Times New Roman" w:hAnsi="Times New Roman"/>
              </w:rPr>
              <w:t>2) приобретено:</w:t>
            </w:r>
          </w:p>
          <w:p w:rsidR="00F06F9E" w:rsidRPr="00BE4891" w:rsidRDefault="00F06F9E" w:rsidP="00BE4891">
            <w:pPr>
              <w:tabs>
                <w:tab w:val="left" w:pos="0"/>
              </w:tabs>
              <w:spacing w:after="0" w:line="240" w:lineRule="auto"/>
              <w:ind w:firstLine="171"/>
              <w:jc w:val="both"/>
              <w:rPr>
                <w:rFonts w:ascii="Times New Roman" w:hAnsi="Times New Roman"/>
              </w:rPr>
            </w:pPr>
            <w:r w:rsidRPr="00BE4891">
              <w:rPr>
                <w:rFonts w:ascii="Times New Roman" w:hAnsi="Times New Roman"/>
              </w:rPr>
              <w:t xml:space="preserve">– новое оборудование (основное средство) стоимостью более 15 000 (Пятнадцать тысяч) рублей 00 копеек за единицу, содержащиеся в группировке 310 «Транспортные средства», в группировке 320 «Информационное, компьютерное и телекоммуникационное (ИКТ) оборудование», группировке 330 «Прочие машины и оборудование, включая хозяйственный инвентарь, и другие объекты» </w:t>
            </w:r>
            <w:r w:rsidRPr="00BE4891">
              <w:rPr>
                <w:rFonts w:ascii="Times New Roman" w:eastAsia="Times New Roman" w:hAnsi="Times New Roman"/>
                <w:snapToGrid w:val="0"/>
                <w:lang w:eastAsia="ru-RU"/>
              </w:rPr>
              <w:t>Общероссийского классификатора основных фондов, принятого и в веденного в действие Приказом Федерального агентства по техническому регулированию и метрологии от 12 декабря 2014 года № 2018-ст (далее ОКОФ)</w:t>
            </w:r>
            <w:r w:rsidRPr="00BE4891">
              <w:rPr>
                <w:rFonts w:ascii="Times New Roman" w:hAnsi="Times New Roman"/>
              </w:rPr>
              <w:t>;</w:t>
            </w:r>
          </w:p>
          <w:p w:rsidR="00F06F9E" w:rsidRPr="00BE4891" w:rsidRDefault="00F06F9E" w:rsidP="00BE4891">
            <w:pPr>
              <w:tabs>
                <w:tab w:val="left" w:pos="0"/>
              </w:tabs>
              <w:spacing w:after="0" w:line="240" w:lineRule="auto"/>
              <w:ind w:firstLine="171"/>
              <w:jc w:val="both"/>
              <w:rPr>
                <w:rFonts w:ascii="Times New Roman" w:hAnsi="Times New Roman"/>
              </w:rPr>
            </w:pPr>
            <w:r w:rsidRPr="00BE4891">
              <w:rPr>
                <w:rFonts w:ascii="Times New Roman" w:hAnsi="Times New Roman"/>
              </w:rPr>
              <w:t xml:space="preserve">– лицензионные программные продукты, содержащиеся в группировке 730 «Программное обеспечение и базы данных» </w:t>
            </w:r>
            <w:r w:rsidRPr="00BE4891">
              <w:rPr>
                <w:rFonts w:ascii="Times New Roman" w:eastAsia="Times New Roman" w:hAnsi="Times New Roman"/>
                <w:snapToGrid w:val="0"/>
                <w:lang w:eastAsia="ru-RU"/>
              </w:rPr>
              <w:t>ОКОФ</w:t>
            </w:r>
            <w:r w:rsidRPr="00BE4891">
              <w:rPr>
                <w:rFonts w:ascii="Times New Roman" w:hAnsi="Times New Roman"/>
              </w:rPr>
              <w:t>;</w:t>
            </w:r>
          </w:p>
          <w:p w:rsidR="00F06F9E" w:rsidRPr="00BE4891" w:rsidRDefault="00F06F9E" w:rsidP="00BE4891">
            <w:pPr>
              <w:tabs>
                <w:tab w:val="left" w:pos="0"/>
              </w:tabs>
              <w:spacing w:after="0" w:line="240" w:lineRule="auto"/>
              <w:ind w:firstLine="171"/>
              <w:jc w:val="both"/>
              <w:rPr>
                <w:rFonts w:ascii="Times New Roman" w:hAnsi="Times New Roman"/>
              </w:rPr>
            </w:pPr>
            <w:r w:rsidRPr="00BE4891">
              <w:rPr>
                <w:rFonts w:ascii="Times New Roman" w:hAnsi="Times New Roman"/>
              </w:rPr>
              <w:t>3) возмещению не подлежат затраты заявителей:</w:t>
            </w:r>
          </w:p>
          <w:p w:rsidR="00F06F9E" w:rsidRPr="00BE4891" w:rsidRDefault="00F06F9E" w:rsidP="00BE4891">
            <w:pPr>
              <w:tabs>
                <w:tab w:val="left" w:pos="0"/>
              </w:tabs>
              <w:spacing w:after="0" w:line="240" w:lineRule="auto"/>
              <w:ind w:firstLine="171"/>
              <w:jc w:val="both"/>
              <w:rPr>
                <w:rFonts w:ascii="Times New Roman" w:hAnsi="Times New Roman"/>
              </w:rPr>
            </w:pPr>
            <w:r w:rsidRPr="00BE4891">
              <w:rPr>
                <w:rFonts w:ascii="Times New Roman" w:hAnsi="Times New Roman"/>
              </w:rPr>
              <w:t>– на оборудование, предназначенное для осуществления оптовой и розничной торговой деятельности,</w:t>
            </w:r>
          </w:p>
          <w:p w:rsidR="00F06F9E" w:rsidRPr="00BE4891" w:rsidRDefault="00F06F9E" w:rsidP="00BE4891">
            <w:pPr>
              <w:tabs>
                <w:tab w:val="left" w:pos="0"/>
              </w:tabs>
              <w:spacing w:after="0" w:line="240" w:lineRule="auto"/>
              <w:ind w:firstLine="171"/>
              <w:jc w:val="both"/>
              <w:rPr>
                <w:rFonts w:ascii="Times New Roman" w:eastAsia="Times New Roman" w:hAnsi="Times New Roman"/>
                <w:snapToGrid w:val="0"/>
                <w:lang w:eastAsia="ru-RU"/>
              </w:rPr>
            </w:pPr>
            <w:r w:rsidRPr="00BE4891">
              <w:rPr>
                <w:rFonts w:ascii="Times New Roman" w:eastAsia="Times New Roman" w:hAnsi="Times New Roman"/>
                <w:snapToGrid w:val="0"/>
                <w:lang w:eastAsia="ru-RU"/>
              </w:rPr>
              <w:t>– на доставку и монтаж оборудования.</w:t>
            </w:r>
          </w:p>
          <w:p w:rsidR="00F06F9E" w:rsidRPr="00BE4891" w:rsidRDefault="00F06F9E" w:rsidP="00BE4891">
            <w:pPr>
              <w:tabs>
                <w:tab w:val="left" w:pos="0"/>
              </w:tabs>
              <w:spacing w:after="0" w:line="240" w:lineRule="auto"/>
              <w:ind w:firstLine="171"/>
              <w:jc w:val="both"/>
              <w:rPr>
                <w:rFonts w:ascii="Times New Roman" w:hAnsi="Times New Roman"/>
              </w:rPr>
            </w:pPr>
            <w:r w:rsidRPr="00BE4891">
              <w:rPr>
                <w:rFonts w:ascii="Times New Roman" w:hAnsi="Times New Roman"/>
              </w:rPr>
              <w:t>4) затраты заявителя на приобретение оборудования (основных средств) в целях организации рабочего места включают 1 единицу компьютерного оборудования (системный блок и монитор/ноутбук/планшет), периферийного устройства (многофункциональное устройство (МФУ)/принтер и сканер) на 1 работника заявителя (в случаях предоставления количества компьютерного оборудования, периферийного устройства большего чем количество работников заявителя учитываются затраты на приобретение компьютерного оборудования, периферийного устройства по наименьшей стоимости);</w:t>
            </w:r>
          </w:p>
          <w:p w:rsidR="00F06F9E" w:rsidRPr="00BE4891" w:rsidRDefault="00F06F9E" w:rsidP="00BE4891">
            <w:pPr>
              <w:tabs>
                <w:tab w:val="left" w:pos="0"/>
              </w:tabs>
              <w:spacing w:after="0" w:line="240" w:lineRule="auto"/>
              <w:ind w:firstLine="171"/>
              <w:jc w:val="both"/>
              <w:rPr>
                <w:rFonts w:ascii="Times New Roman" w:hAnsi="Times New Roman"/>
              </w:rPr>
            </w:pPr>
            <w:r w:rsidRPr="00BE4891">
              <w:rPr>
                <w:rFonts w:ascii="Times New Roman" w:hAnsi="Times New Roman"/>
              </w:rPr>
              <w:t>5) заявитель, подавший заявление на возмещение части затрат на приобретение оборудования (основных средств), должен являться работодателем не менее 1 работника;</w:t>
            </w:r>
          </w:p>
          <w:p w:rsidR="00F06F9E" w:rsidRPr="00BE4891" w:rsidRDefault="00F06F9E" w:rsidP="00BE4891">
            <w:pPr>
              <w:tabs>
                <w:tab w:val="left" w:pos="0"/>
              </w:tabs>
              <w:spacing w:after="0" w:line="240" w:lineRule="auto"/>
              <w:ind w:firstLine="171"/>
              <w:jc w:val="both"/>
              <w:rPr>
                <w:rFonts w:ascii="Times New Roman" w:hAnsi="Times New Roman"/>
              </w:rPr>
            </w:pPr>
            <w:r w:rsidRPr="00BE4891">
              <w:rPr>
                <w:rFonts w:ascii="Times New Roman" w:hAnsi="Times New Roman"/>
              </w:rPr>
              <w:t>6) наличие у лиц, являющихся поставщиками (подрядчиками, исполнителями) по договорам (соглашениям), заключенным с заявителем и подтверждающим затраты заявителя, соответствующего вида экономической деятельности.</w:t>
            </w:r>
          </w:p>
        </w:tc>
      </w:tr>
      <w:tr w:rsidR="00F06F9E" w:rsidRPr="009142A0" w:rsidTr="003D6B84">
        <w:tc>
          <w:tcPr>
            <w:tcW w:w="15529" w:type="dxa"/>
            <w:gridSpan w:val="6"/>
          </w:tcPr>
          <w:p w:rsidR="00F06F9E" w:rsidRPr="009142A0" w:rsidRDefault="00F06F9E" w:rsidP="00A66087">
            <w:pPr>
              <w:pStyle w:val="a3"/>
              <w:tabs>
                <w:tab w:val="left" w:pos="851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9142A0">
              <w:rPr>
                <w:rFonts w:ascii="Times New Roman" w:hAnsi="Times New Roman"/>
                <w:b/>
                <w:sz w:val="23"/>
                <w:szCs w:val="23"/>
              </w:rPr>
              <w:lastRenderedPageBreak/>
              <w:t>Региональный проект «Создание условий для легкого старта и комфортного ведения бизнеса»</w:t>
            </w:r>
          </w:p>
        </w:tc>
      </w:tr>
      <w:tr w:rsidR="00F06F9E" w:rsidRPr="009142A0" w:rsidTr="003D6B84">
        <w:tc>
          <w:tcPr>
            <w:tcW w:w="543" w:type="dxa"/>
            <w:shd w:val="clear" w:color="auto" w:fill="auto"/>
            <w:vAlign w:val="center"/>
          </w:tcPr>
          <w:p w:rsidR="00F06F9E" w:rsidRPr="009142A0" w:rsidRDefault="00F06F9E" w:rsidP="00A66087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142A0">
              <w:rPr>
                <w:rFonts w:ascii="Times New Roman" w:hAnsi="Times New Roman"/>
                <w:sz w:val="23"/>
                <w:szCs w:val="23"/>
              </w:rPr>
              <w:t>1.</w:t>
            </w:r>
          </w:p>
        </w:tc>
        <w:tc>
          <w:tcPr>
            <w:tcW w:w="1975" w:type="dxa"/>
            <w:gridSpan w:val="2"/>
            <w:shd w:val="clear" w:color="auto" w:fill="auto"/>
            <w:vAlign w:val="center"/>
          </w:tcPr>
          <w:p w:rsidR="00F06F9E" w:rsidRPr="009142A0" w:rsidRDefault="00F06F9E" w:rsidP="00A66087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142A0">
              <w:rPr>
                <w:rFonts w:ascii="Times New Roman" w:hAnsi="Times New Roman"/>
                <w:sz w:val="23"/>
                <w:szCs w:val="23"/>
              </w:rPr>
              <w:t xml:space="preserve">Возмещение части затрат </w:t>
            </w:r>
          </w:p>
          <w:p w:rsidR="00F06F9E" w:rsidRPr="009142A0" w:rsidRDefault="00F06F9E" w:rsidP="00A66087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142A0">
              <w:rPr>
                <w:rFonts w:ascii="Times New Roman" w:hAnsi="Times New Roman"/>
                <w:sz w:val="23"/>
                <w:szCs w:val="23"/>
              </w:rPr>
              <w:t xml:space="preserve">на приобретение основных средств (оборудования, оргтехники) </w:t>
            </w:r>
          </w:p>
          <w:p w:rsidR="00F06F9E" w:rsidRPr="009142A0" w:rsidRDefault="00F06F9E" w:rsidP="00A66087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786" w:type="dxa"/>
            <w:shd w:val="clear" w:color="auto" w:fill="auto"/>
            <w:vAlign w:val="center"/>
          </w:tcPr>
          <w:p w:rsidR="00494A2F" w:rsidRPr="00484C68" w:rsidRDefault="00494A2F" w:rsidP="00494A2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84C68">
              <w:rPr>
                <w:rFonts w:ascii="Times New Roman" w:hAnsi="Times New Roman"/>
                <w:sz w:val="23"/>
                <w:szCs w:val="23"/>
              </w:rPr>
              <w:t>Не более 80% от общего объема затрат, и не более 300 тыс. рублей на одного заявителя в год</w:t>
            </w:r>
          </w:p>
        </w:tc>
        <w:tc>
          <w:tcPr>
            <w:tcW w:w="3317" w:type="dxa"/>
            <w:vAlign w:val="center"/>
          </w:tcPr>
          <w:p w:rsidR="00CC2652" w:rsidRPr="00484C68" w:rsidRDefault="00CC2652" w:rsidP="00CC265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84C68">
              <w:rPr>
                <w:rFonts w:ascii="Times New Roman" w:hAnsi="Times New Roman"/>
                <w:sz w:val="23"/>
                <w:szCs w:val="23"/>
              </w:rPr>
              <w:t>Субъекты малого и среднего предпринимательства, осуществляющие социально значимые виды деятельности, один из которых является основным видом экономической деятельности, впервые зарегистрированные и осуществляющие свою деятельность менее 1 года, на дату регистрации заявления на получение субсидии</w:t>
            </w:r>
          </w:p>
        </w:tc>
        <w:tc>
          <w:tcPr>
            <w:tcW w:w="7908" w:type="dxa"/>
            <w:shd w:val="clear" w:color="auto" w:fill="auto"/>
            <w:vAlign w:val="center"/>
          </w:tcPr>
          <w:p w:rsidR="00CC2652" w:rsidRPr="00484C68" w:rsidRDefault="00CC2652" w:rsidP="00A66087">
            <w:pPr>
              <w:tabs>
                <w:tab w:val="left" w:pos="0"/>
              </w:tabs>
              <w:spacing w:after="0" w:line="240" w:lineRule="auto"/>
              <w:ind w:firstLine="459"/>
              <w:jc w:val="both"/>
              <w:rPr>
                <w:rFonts w:ascii="Times New Roman" w:eastAsia="Times New Roman" w:hAnsi="Times New Roman"/>
                <w:snapToGrid w:val="0"/>
                <w:sz w:val="23"/>
                <w:szCs w:val="23"/>
                <w:lang w:eastAsia="ru-RU"/>
              </w:rPr>
            </w:pPr>
            <w:r w:rsidRPr="00484C68">
              <w:rPr>
                <w:rFonts w:ascii="Times New Roman" w:hAnsi="Times New Roman"/>
                <w:sz w:val="23"/>
                <w:szCs w:val="23"/>
              </w:rPr>
              <w:t>1) наличие затрат заявителя на приобретение основных средств (оборудования, оргтехники), соответствующих видам экономической деятельности, указанным заявителем в заявлении;</w:t>
            </w:r>
          </w:p>
          <w:p w:rsidR="00F06F9E" w:rsidRPr="00484C68" w:rsidRDefault="00F06F9E" w:rsidP="00A66087">
            <w:pPr>
              <w:tabs>
                <w:tab w:val="left" w:pos="0"/>
              </w:tabs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484C68">
              <w:rPr>
                <w:rFonts w:ascii="Times New Roman" w:eastAsia="Times New Roman" w:hAnsi="Times New Roman"/>
                <w:snapToGrid w:val="0"/>
                <w:sz w:val="23"/>
                <w:szCs w:val="23"/>
                <w:lang w:eastAsia="ru-RU"/>
              </w:rPr>
              <w:t>2) приобретено н</w:t>
            </w:r>
            <w:r w:rsidRPr="00484C68">
              <w:rPr>
                <w:rFonts w:ascii="Times New Roman" w:hAnsi="Times New Roman"/>
                <w:sz w:val="23"/>
                <w:szCs w:val="23"/>
              </w:rPr>
              <w:t xml:space="preserve">овое основное средство (оборудование, оргтехника) стоимостью более 15 000 (Пятнадцать тысяч) рублей 00 копеек за единицу, содержащиеся в группировке 310 «Транспортные средства», в группировке 320 «Информационное, компьютерное и телекоммуникационное (ИКТ) оборудование», в группировке 330 «Прочие машины и оборудование, включая хозяйственный инвентарь, и другие объекты» </w:t>
            </w:r>
            <w:r w:rsidRPr="00484C68">
              <w:rPr>
                <w:rFonts w:ascii="Times New Roman" w:eastAsia="Times New Roman" w:hAnsi="Times New Roman"/>
                <w:snapToGrid w:val="0"/>
                <w:sz w:val="23"/>
                <w:szCs w:val="23"/>
                <w:lang w:eastAsia="ru-RU"/>
              </w:rPr>
              <w:t>ОКОФ</w:t>
            </w:r>
            <w:r w:rsidRPr="00484C68">
              <w:rPr>
                <w:rFonts w:ascii="Times New Roman" w:hAnsi="Times New Roman"/>
                <w:sz w:val="23"/>
                <w:szCs w:val="23"/>
              </w:rPr>
              <w:t>;</w:t>
            </w:r>
          </w:p>
          <w:p w:rsidR="00F06F9E" w:rsidRPr="00484C68" w:rsidRDefault="00F06F9E" w:rsidP="00A66087">
            <w:pPr>
              <w:tabs>
                <w:tab w:val="left" w:pos="1276"/>
              </w:tabs>
              <w:spacing w:after="0" w:line="240" w:lineRule="auto"/>
              <w:ind w:firstLine="459"/>
              <w:jc w:val="both"/>
              <w:rPr>
                <w:rFonts w:ascii="Times New Roman" w:eastAsia="Times New Roman" w:hAnsi="Times New Roman"/>
                <w:snapToGrid w:val="0"/>
                <w:sz w:val="23"/>
                <w:szCs w:val="23"/>
                <w:lang w:eastAsia="ru-RU"/>
              </w:rPr>
            </w:pPr>
            <w:r w:rsidRPr="00484C68">
              <w:rPr>
                <w:rFonts w:ascii="Times New Roman" w:eastAsia="Times New Roman" w:hAnsi="Times New Roman"/>
                <w:snapToGrid w:val="0"/>
                <w:sz w:val="23"/>
                <w:szCs w:val="23"/>
                <w:lang w:eastAsia="ru-RU"/>
              </w:rPr>
              <w:t>3) возмещению не подлежат затраты заявителя:</w:t>
            </w:r>
          </w:p>
          <w:p w:rsidR="00F06F9E" w:rsidRPr="00484C68" w:rsidRDefault="00F06F9E" w:rsidP="00A66087">
            <w:pPr>
              <w:tabs>
                <w:tab w:val="left" w:pos="-2801"/>
              </w:tabs>
              <w:spacing w:after="0" w:line="240" w:lineRule="auto"/>
              <w:ind w:firstLine="459"/>
              <w:jc w:val="both"/>
              <w:rPr>
                <w:rFonts w:ascii="Times New Roman" w:eastAsia="Times New Roman" w:hAnsi="Times New Roman"/>
                <w:snapToGrid w:val="0"/>
                <w:sz w:val="23"/>
                <w:szCs w:val="23"/>
                <w:lang w:eastAsia="ru-RU"/>
              </w:rPr>
            </w:pPr>
            <w:r w:rsidRPr="00484C68">
              <w:rPr>
                <w:rFonts w:ascii="Times New Roman" w:eastAsia="Times New Roman" w:hAnsi="Times New Roman"/>
                <w:snapToGrid w:val="0"/>
                <w:sz w:val="23"/>
                <w:szCs w:val="23"/>
                <w:lang w:eastAsia="ru-RU"/>
              </w:rPr>
              <w:t>– на оборудование, предназначенное для осуществления оптовой и розничной торговой деятельности,</w:t>
            </w:r>
          </w:p>
          <w:p w:rsidR="00F06F9E" w:rsidRPr="00484C68" w:rsidRDefault="00F06F9E" w:rsidP="00A66087">
            <w:pPr>
              <w:tabs>
                <w:tab w:val="left" w:pos="0"/>
              </w:tabs>
              <w:spacing w:after="0" w:line="240" w:lineRule="auto"/>
              <w:ind w:firstLine="459"/>
              <w:jc w:val="both"/>
              <w:rPr>
                <w:rFonts w:ascii="Times New Roman" w:eastAsia="Times New Roman" w:hAnsi="Times New Roman"/>
                <w:snapToGrid w:val="0"/>
                <w:sz w:val="23"/>
                <w:szCs w:val="23"/>
                <w:lang w:eastAsia="ru-RU"/>
              </w:rPr>
            </w:pPr>
            <w:r w:rsidRPr="00484C68">
              <w:rPr>
                <w:rFonts w:ascii="Times New Roman" w:eastAsia="Times New Roman" w:hAnsi="Times New Roman"/>
                <w:snapToGrid w:val="0"/>
                <w:sz w:val="23"/>
                <w:szCs w:val="23"/>
                <w:lang w:eastAsia="ru-RU"/>
              </w:rPr>
              <w:t>– на доставку и монтаж оборудования;</w:t>
            </w:r>
          </w:p>
          <w:p w:rsidR="00F06F9E" w:rsidRPr="00484C68" w:rsidRDefault="00F06F9E" w:rsidP="00A66087">
            <w:pPr>
              <w:tabs>
                <w:tab w:val="left" w:pos="0"/>
              </w:tabs>
              <w:spacing w:after="0" w:line="240" w:lineRule="auto"/>
              <w:ind w:firstLine="459"/>
              <w:jc w:val="both"/>
              <w:rPr>
                <w:rFonts w:ascii="Times New Roman" w:eastAsia="Times New Roman" w:hAnsi="Times New Roman"/>
                <w:snapToGrid w:val="0"/>
                <w:sz w:val="23"/>
                <w:szCs w:val="23"/>
              </w:rPr>
            </w:pPr>
            <w:r w:rsidRPr="00484C68">
              <w:rPr>
                <w:rFonts w:ascii="Times New Roman" w:eastAsia="Times New Roman" w:hAnsi="Times New Roman"/>
                <w:snapToGrid w:val="0"/>
                <w:sz w:val="23"/>
                <w:szCs w:val="23"/>
                <w:lang w:eastAsia="ru-RU"/>
              </w:rPr>
              <w:t>4) н</w:t>
            </w:r>
            <w:r w:rsidRPr="00484C68">
              <w:rPr>
                <w:rFonts w:ascii="Times New Roman" w:hAnsi="Times New Roman"/>
                <w:sz w:val="23"/>
                <w:szCs w:val="23"/>
              </w:rPr>
              <w:t>аличие у лиц, являющихся поставщиками (подрядчиками, исполнителями) по договорам (соглашениям), заключенным с заявителем и подтверждающим затраты заявителя, соответствующего вида экономической деятельности.</w:t>
            </w:r>
          </w:p>
        </w:tc>
      </w:tr>
    </w:tbl>
    <w:p w:rsidR="00E32959" w:rsidRDefault="00E32959">
      <w:bookmarkStart w:id="0" w:name="_GoBack"/>
      <w:bookmarkEnd w:id="0"/>
    </w:p>
    <w:sectPr w:rsidR="00E32959" w:rsidSect="00F06F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A74"/>
    <w:rsid w:val="00067B2C"/>
    <w:rsid w:val="00292767"/>
    <w:rsid w:val="003D6B84"/>
    <w:rsid w:val="00484C68"/>
    <w:rsid w:val="00494A2F"/>
    <w:rsid w:val="006E2456"/>
    <w:rsid w:val="00764A74"/>
    <w:rsid w:val="0096702F"/>
    <w:rsid w:val="00A81E99"/>
    <w:rsid w:val="00AA2BD7"/>
    <w:rsid w:val="00BE4891"/>
    <w:rsid w:val="00CC2652"/>
    <w:rsid w:val="00E32959"/>
    <w:rsid w:val="00F0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025B71-3DBE-4B25-80FA-0B1A24EA3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F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6F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858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Рогачёва Кристина Васильевна</dc:creator>
  <cp:keywords/>
  <dc:description/>
  <cp:lastModifiedBy>Администрация Советского района</cp:lastModifiedBy>
  <cp:revision>9</cp:revision>
  <cp:lastPrinted>2023-03-15T04:52:00Z</cp:lastPrinted>
  <dcterms:created xsi:type="dcterms:W3CDTF">2023-03-14T07:45:00Z</dcterms:created>
  <dcterms:modified xsi:type="dcterms:W3CDTF">2023-03-23T10:35:00Z</dcterms:modified>
</cp:coreProperties>
</file>